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75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750"/>
      </w:tblGrid>
      <w:tr>
        <w:trPr>
          <w:trHeight w:val="2092" w:hRule="atLeast"/>
          <w:cantSplit w:val="true"/>
        </w:trPr>
        <w:tc>
          <w:tcPr>
            <w:tcW w:w="9750" w:type="dxa"/>
            <w:tcBorders/>
            <w:shd w:color="auto" w:fill="auto" w:val="clear"/>
          </w:tcPr>
          <w:p>
            <w:pPr>
              <w:pStyle w:val="Standard"/>
              <w:jc w:val="center"/>
              <w:rPr/>
            </w:pPr>
            <w:r>
              <w:rPr/>
              <w:drawing>
                <wp:inline distT="0" distB="0" distL="0" distR="0">
                  <wp:extent cx="622300" cy="862965"/>
                  <wp:effectExtent l="0" t="0" r="0" b="0"/>
                  <wp:docPr id="1" name="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300" cy="862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Standard"/>
              <w:jc w:val="center"/>
              <w:rPr>
                <w:rFonts w:eastAsia="Times New Roman"/>
                <w:b/>
                <w:sz w:val="8"/>
                <w:szCs w:val="8"/>
                <w:lang w:val="uk-UA" w:eastAsia="uk-UA"/>
              </w:rPr>
            </w:pPr>
            <w:r>
              <w:rPr>
                <w:rFonts w:eastAsia="Times New Roman"/>
                <w:b/>
                <w:sz w:val="8"/>
                <w:szCs w:val="8"/>
                <w:lang w:val="uk-UA" w:eastAsia="uk-UA"/>
              </w:rPr>
            </w:r>
          </w:p>
          <w:p>
            <w:pPr>
              <w:pStyle w:val="Standard"/>
              <w:jc w:val="center"/>
              <w:rPr>
                <w:rFonts w:eastAsia="Times New Roman"/>
                <w:b/>
                <w:lang w:val="uk-UA" w:eastAsia="uk-UA"/>
              </w:rPr>
            </w:pPr>
            <w:r>
              <w:rPr>
                <w:rFonts w:eastAsia="Times New Roman"/>
                <w:b/>
                <w:lang w:val="uk-UA" w:eastAsia="uk-UA"/>
              </w:rPr>
              <w:t>УКРАЇНА</w:t>
            </w:r>
          </w:p>
          <w:p>
            <w:pPr>
              <w:pStyle w:val="Standard"/>
              <w:jc w:val="center"/>
              <w:rPr>
                <w:rFonts w:eastAsia="Times New Roman"/>
                <w:b/>
                <w:lang w:val="uk-UA" w:eastAsia="uk-UA"/>
              </w:rPr>
            </w:pPr>
            <w:r>
              <w:rPr>
                <w:rFonts w:eastAsia="Times New Roman"/>
                <w:b/>
                <w:lang w:val="uk-UA" w:eastAsia="uk-UA"/>
              </w:rPr>
              <w:t>ДЕПАРТАМЕНТ ОХОРОНИ ЗДОРОВ’Я</w:t>
            </w:r>
          </w:p>
          <w:p>
            <w:pPr>
              <w:pStyle w:val="Standard"/>
              <w:jc w:val="center"/>
              <w:rPr>
                <w:rFonts w:eastAsia="Times New Roman"/>
                <w:b/>
                <w:lang w:val="uk-UA" w:eastAsia="uk-UA"/>
              </w:rPr>
            </w:pPr>
            <w:r>
              <w:rPr>
                <w:rFonts w:eastAsia="Times New Roman"/>
                <w:b/>
                <w:lang w:val="uk-UA" w:eastAsia="uk-UA"/>
              </w:rPr>
              <w:t>ХАРКІВСЬКОЇ МІСЬКОЇ РАДИ</w:t>
            </w:r>
          </w:p>
          <w:p>
            <w:pPr>
              <w:pStyle w:val="Standard"/>
              <w:jc w:val="center"/>
              <w:rPr>
                <w:rFonts w:eastAsia="Times New Roman"/>
                <w:sz w:val="8"/>
                <w:szCs w:val="8"/>
                <w:lang w:val="uk-UA" w:eastAsia="uk-UA"/>
              </w:rPr>
            </w:pPr>
            <w:r>
              <w:rPr>
                <w:rFonts w:eastAsia="Times New Roman"/>
                <w:sz w:val="8"/>
                <w:szCs w:val="8"/>
                <w:lang w:val="uk-UA" w:eastAsia="uk-UA"/>
              </w:rPr>
            </w:r>
          </w:p>
          <w:p>
            <w:pPr>
              <w:pStyle w:val="Standard"/>
              <w:jc w:val="center"/>
              <w:rPr>
                <w:rFonts w:eastAsia="Times New Roman"/>
                <w:b/>
                <w:lang w:val="uk-UA" w:eastAsia="uk-UA"/>
              </w:rPr>
            </w:pPr>
            <w:r>
              <w:rPr>
                <w:rFonts w:eastAsia="Times New Roman"/>
                <w:b/>
                <w:lang w:val="uk-UA" w:eastAsia="uk-UA"/>
              </w:rPr>
              <w:t>КОМУНАЛЬНЕ НЕКОМЕРЦІЙНЕ ПІДПРИЄМСТВО</w:t>
            </w:r>
          </w:p>
          <w:p>
            <w:pPr>
              <w:pStyle w:val="Standard"/>
              <w:jc w:val="center"/>
              <w:rPr>
                <w:rFonts w:eastAsia="Times New Roman"/>
                <w:b/>
                <w:lang w:val="uk-UA" w:eastAsia="uk-UA"/>
              </w:rPr>
            </w:pPr>
            <w:r>
              <w:rPr>
                <w:rFonts w:eastAsia="Times New Roman"/>
                <w:b/>
                <w:lang w:val="uk-UA" w:eastAsia="uk-UA"/>
              </w:rPr>
              <w:t>«МІСЬКА ПОЛІКЛІНІКА № 21» ХАРКІВСЬКОЇ МІСЬКОЇ РАДИ</w:t>
            </w:r>
          </w:p>
          <w:p>
            <w:pPr>
              <w:pStyle w:val="Standard"/>
              <w:jc w:val="center"/>
              <w:rPr>
                <w:rFonts w:eastAsia="Times New Roman" w:cs="Antiqua"/>
                <w:b/>
                <w:sz w:val="12"/>
                <w:szCs w:val="12"/>
                <w:lang w:val="uk-UA" w:eastAsia="uk-UA"/>
              </w:rPr>
            </w:pPr>
            <w:r>
              <w:rPr>
                <w:rFonts w:eastAsia="Times New Roman" w:cs="Antiqua"/>
                <w:b/>
                <w:sz w:val="12"/>
                <w:szCs w:val="12"/>
                <w:lang w:val="uk-UA" w:eastAsia="uk-UA"/>
              </w:rPr>
            </w:r>
          </w:p>
        </w:tc>
      </w:tr>
      <w:tr>
        <w:trPr>
          <w:trHeight w:val="603" w:hRule="atLeast"/>
          <w:cantSplit w:val="true"/>
        </w:trPr>
        <w:tc>
          <w:tcPr>
            <w:tcW w:w="9750" w:type="dxa"/>
            <w:tcBorders>
              <w:bottom w:val="single" w:sz="8" w:space="0" w:color="00000A"/>
            </w:tcBorders>
            <w:shd w:color="auto" w:fill="auto" w:val="clear"/>
          </w:tcPr>
          <w:p>
            <w:pPr>
              <w:pStyle w:val="Standard"/>
              <w:jc w:val="center"/>
              <w:rPr/>
            </w:pPr>
            <w:r>
              <w:rPr>
                <w:rFonts w:eastAsia="Times New Roman" w:cs="Times New Roman"/>
                <w:sz w:val="22"/>
                <w:szCs w:val="22"/>
                <w:lang w:eastAsia="uk-UA"/>
              </w:rPr>
              <w:t xml:space="preserve">вул. </w:t>
            </w:r>
            <w:r>
              <w:rPr>
                <w:rFonts w:eastAsia="Times New Roman" w:cs="Times New Roman"/>
                <w:sz w:val="22"/>
                <w:szCs w:val="22"/>
                <w:lang w:val="uk-UA" w:eastAsia="uk-UA"/>
              </w:rPr>
              <w:t>Тарасенка Георгія</w:t>
            </w:r>
            <w:r>
              <w:rPr>
                <w:rFonts w:eastAsia="Times New Roman" w:cs="Times New Roman"/>
                <w:sz w:val="22"/>
                <w:szCs w:val="22"/>
                <w:lang w:eastAsia="uk-UA"/>
              </w:rPr>
              <w:t>, 126, м. Харків, 61037, тел. (057) 725-12-60, факс (057)725-13-95</w:t>
            </w:r>
          </w:p>
          <w:p>
            <w:pPr>
              <w:pStyle w:val="Standard"/>
              <w:jc w:val="center"/>
              <w:rPr/>
            </w:pPr>
            <w:r>
              <w:rPr>
                <w:rFonts w:eastAsia="Times New Roman" w:cs="Times New Roman"/>
                <w:sz w:val="22"/>
                <w:szCs w:val="22"/>
                <w:lang w:val="en-US" w:eastAsia="uk-UA"/>
              </w:rPr>
              <w:t>E</w:t>
            </w:r>
            <w:r>
              <w:rPr>
                <w:rFonts w:eastAsia="Times New Roman" w:cs="Times New Roman"/>
                <w:sz w:val="22"/>
                <w:szCs w:val="22"/>
                <w:lang w:eastAsia="uk-UA"/>
              </w:rPr>
              <w:t>-</w:t>
            </w:r>
            <w:r>
              <w:rPr>
                <w:rFonts w:eastAsia="Times New Roman" w:cs="Times New Roman"/>
                <w:sz w:val="22"/>
                <w:szCs w:val="22"/>
                <w:lang w:val="en-US" w:eastAsia="uk-UA"/>
              </w:rPr>
              <w:t>mail</w:t>
            </w:r>
            <w:r>
              <w:rPr>
                <w:rFonts w:eastAsia="Times New Roman" w:cs="Times New Roman"/>
                <w:sz w:val="22"/>
                <w:szCs w:val="22"/>
                <w:lang w:eastAsia="uk-UA"/>
              </w:rPr>
              <w:t xml:space="preserve">: </w:t>
            </w:r>
            <w:hyperlink r:id="rId3">
              <w:r>
                <w:rPr>
                  <w:rStyle w:val="Style9"/>
                  <w:rFonts w:eastAsia="Times New Roman" w:cs="Times New Roman"/>
                  <w:sz w:val="22"/>
                  <w:szCs w:val="22"/>
                  <w:lang w:val="en-US" w:eastAsia="uk-UA"/>
                </w:rPr>
                <w:t>poliklinika</w:t>
              </w:r>
            </w:hyperlink>
            <w:hyperlink r:id="rId4">
              <w:r>
                <w:rPr>
                  <w:rStyle w:val="Style9"/>
                  <w:rFonts w:eastAsia="Times New Roman" w:cs="Times New Roman"/>
                  <w:sz w:val="22"/>
                  <w:szCs w:val="22"/>
                  <w:lang w:eastAsia="uk-UA"/>
                </w:rPr>
                <w:t>21@</w:t>
              </w:r>
            </w:hyperlink>
            <w:r>
              <w:rPr>
                <w:rFonts w:eastAsia="Times New Roman" w:cs="Times New Roman"/>
                <w:sz w:val="22"/>
                <w:szCs w:val="22"/>
                <w:lang w:val="en-US" w:eastAsia="uk-UA"/>
              </w:rPr>
              <w:t>ukr</w:t>
            </w:r>
            <w:r>
              <w:rPr>
                <w:rFonts w:eastAsia="Times New Roman" w:cs="Times New Roman"/>
                <w:sz w:val="22"/>
                <w:szCs w:val="22"/>
                <w:lang w:eastAsia="uk-UA"/>
              </w:rPr>
              <w:t>.</w:t>
            </w:r>
            <w:r>
              <w:rPr>
                <w:rFonts w:eastAsia="Times New Roman" w:cs="Times New Roman"/>
                <w:sz w:val="22"/>
                <w:szCs w:val="22"/>
                <w:lang w:val="en-US" w:eastAsia="uk-UA"/>
              </w:rPr>
              <w:t>net</w:t>
            </w:r>
            <w:r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 xml:space="preserve">,  </w:t>
            </w:r>
            <w:r>
              <w:rPr>
                <w:rFonts w:eastAsia="Times New Roman" w:cs="Times New Roman"/>
                <w:sz w:val="22"/>
                <w:szCs w:val="22"/>
                <w:lang w:eastAsia="uk-UA"/>
              </w:rPr>
              <w:t>код ЄДРПОУ 34017661</w:t>
            </w:r>
          </w:p>
        </w:tc>
      </w:tr>
    </w:tbl>
    <w:p>
      <w:pPr>
        <w:pStyle w:val="Normal"/>
        <w:spacing w:lineRule="auto" w:line="240" w:before="0" w:after="0"/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sz w:val="28"/>
          <w:szCs w:val="28"/>
          <w:u w:val="single"/>
        </w:rPr>
      </w:r>
    </w:p>
    <w:p>
      <w:pPr>
        <w:pStyle w:val="Normal"/>
        <w:spacing w:lineRule="auto" w:line="240" w:before="0" w:after="0"/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sz w:val="28"/>
          <w:szCs w:val="28"/>
          <w:u w:val="single"/>
        </w:rPr>
        <w:t>Лист - запит цін</w:t>
      </w:r>
    </w:p>
    <w:p>
      <w:pPr>
        <w:pStyle w:val="Normal"/>
        <w:spacing w:lineRule="auto" w:line="240" w:before="0"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Комунальне некомерційне підприємство «Міська поліклініка №21» Харківської міської ради планує у поточному році закупівлю </w:t>
      </w:r>
      <w:r>
        <w:rPr>
          <w:rFonts w:cs="Times New Roman" w:ascii="Times New Roman" w:hAnsi="Times New Roman"/>
          <w:b/>
          <w:sz w:val="28"/>
          <w:szCs w:val="28"/>
        </w:rPr>
        <w:t>реабілітаційного обладнання, тренажерів та інших пристроїв для відновлення функцій організму людини, а саме: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numPr>
          <w:ilvl w:val="0"/>
          <w:numId w:val="1"/>
        </w:numPr>
        <w:bidi w:val="0"/>
        <w:spacing w:lineRule="auto" w:line="240" w:before="0"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  <w:u w:val="none"/>
        </w:rPr>
        <w:t xml:space="preserve">кабіна для реабілітації </w:t>
      </w:r>
      <w:r>
        <w:rPr>
          <w:rFonts w:ascii="Times New Roman" w:hAnsi="Times New Roman"/>
          <w:b w:val="false"/>
          <w:bCs w:val="false"/>
          <w:sz w:val="28"/>
          <w:szCs w:val="28"/>
          <w:u w:val="none"/>
          <w:lang w:val="en-US"/>
        </w:rPr>
        <w:t>WSC-4</w:t>
      </w:r>
    </w:p>
    <w:p>
      <w:pPr>
        <w:pStyle w:val="Normal"/>
        <w:numPr>
          <w:ilvl w:val="0"/>
          <w:numId w:val="1"/>
        </w:numPr>
        <w:bidi w:val="0"/>
        <w:spacing w:lineRule="auto" w:line="240" w:before="0"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  <w:u w:val="none"/>
        </w:rPr>
        <w:t>реабілітаційна бігова доріжка</w:t>
      </w:r>
    </w:p>
    <w:p>
      <w:pPr>
        <w:pStyle w:val="Normal"/>
        <w:numPr>
          <w:ilvl w:val="0"/>
          <w:numId w:val="1"/>
        </w:numPr>
        <w:bidi w:val="0"/>
        <w:spacing w:lineRule="auto" w:line="240" w:before="0"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  <w:u w:val="none"/>
        </w:rPr>
        <w:t xml:space="preserve">набір китичних тренажерів для реабілітації </w:t>
      </w:r>
    </w:p>
    <w:p>
      <w:pPr>
        <w:pStyle w:val="Normal"/>
        <w:numPr>
          <w:ilvl w:val="0"/>
          <w:numId w:val="1"/>
        </w:numPr>
        <w:bidi w:val="0"/>
        <w:spacing w:lineRule="auto" w:line="240" w:before="0"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  <w:u w:val="none"/>
        </w:rPr>
        <w:t>набір гумових петель</w:t>
      </w:r>
    </w:p>
    <w:p>
      <w:pPr>
        <w:pStyle w:val="Normal"/>
        <w:numPr>
          <w:ilvl w:val="0"/>
          <w:numId w:val="1"/>
        </w:numPr>
        <w:bidi w:val="0"/>
        <w:spacing w:lineRule="auto" w:line="240" w:before="0"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  <w:u w:val="none"/>
        </w:rPr>
        <w:t>набір гантелей</w:t>
      </w:r>
    </w:p>
    <w:p>
      <w:pPr>
        <w:pStyle w:val="Normal"/>
        <w:numPr>
          <w:ilvl w:val="0"/>
          <w:numId w:val="1"/>
        </w:numPr>
        <w:bidi w:val="0"/>
        <w:spacing w:lineRule="auto" w:line="240" w:before="0"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  <w:u w:val="none"/>
        </w:rPr>
        <w:t>реабілітаційний тренажер для кисті і пальців рук</w:t>
      </w:r>
    </w:p>
    <w:p>
      <w:pPr>
        <w:pStyle w:val="Normal"/>
        <w:numPr>
          <w:ilvl w:val="0"/>
          <w:numId w:val="1"/>
        </w:numPr>
        <w:bidi w:val="0"/>
        <w:spacing w:lineRule="auto" w:line="240" w:before="0"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  <w:u w:val="none"/>
        </w:rPr>
        <w:t>реабілітаційний тренажер для ніг та рук</w:t>
      </w:r>
    </w:p>
    <w:p>
      <w:pPr>
        <w:pStyle w:val="Normal"/>
        <w:numPr>
          <w:ilvl w:val="0"/>
          <w:numId w:val="1"/>
        </w:numPr>
        <w:bidi w:val="0"/>
        <w:spacing w:lineRule="auto" w:line="240" w:before="0"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  <w:u w:val="none"/>
        </w:rPr>
        <w:t xml:space="preserve">велотренажер реабілітаційний - </w:t>
      </w:r>
      <w:r>
        <w:rPr>
          <w:rFonts w:ascii="Times New Roman" w:hAnsi="Times New Roman"/>
          <w:b w:val="false"/>
          <w:bCs w:val="false"/>
          <w:sz w:val="28"/>
          <w:szCs w:val="28"/>
          <w:u w:val="none"/>
        </w:rPr>
        <w:t>2 штуки</w:t>
      </w:r>
    </w:p>
    <w:p>
      <w:pPr>
        <w:pStyle w:val="Normal"/>
        <w:numPr>
          <w:ilvl w:val="0"/>
          <w:numId w:val="1"/>
        </w:numPr>
        <w:bidi w:val="0"/>
        <w:spacing w:lineRule="auto" w:line="240" w:before="0"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  <w:u w:val="none"/>
        </w:rPr>
        <w:t xml:space="preserve">пояс для допомоги під час ходьби та переміщення пацієнтів </w:t>
      </w:r>
    </w:p>
    <w:p>
      <w:pPr>
        <w:pStyle w:val="Normal"/>
        <w:numPr>
          <w:ilvl w:val="0"/>
          <w:numId w:val="1"/>
        </w:numPr>
        <w:bidi w:val="0"/>
        <w:spacing w:lineRule="auto" w:line="240" w:before="0"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  <w:u w:val="none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8"/>
          <w:u w:val="none"/>
        </w:rPr>
        <w:t>пояс підвісний реабілітаційний</w:t>
      </w:r>
    </w:p>
    <w:p>
      <w:pPr>
        <w:pStyle w:val="Normal"/>
        <w:numPr>
          <w:ilvl w:val="0"/>
          <w:numId w:val="1"/>
        </w:numPr>
        <w:bidi w:val="0"/>
        <w:spacing w:lineRule="auto" w:line="240" w:before="0"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  <w:u w:val="none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8"/>
          <w:u w:val="none"/>
        </w:rPr>
        <w:t>ходунки для дорослих  крокуюч і</w:t>
      </w:r>
    </w:p>
    <w:p>
      <w:pPr>
        <w:pStyle w:val="Normal"/>
        <w:numPr>
          <w:ilvl w:val="0"/>
          <w:numId w:val="1"/>
        </w:numPr>
        <w:bidi w:val="0"/>
        <w:spacing w:lineRule="auto" w:line="240" w:before="0"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  <w:u w:val="none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8"/>
          <w:u w:val="none"/>
        </w:rPr>
        <w:t>ходунки для дорослих на колесах</w:t>
      </w:r>
    </w:p>
    <w:p>
      <w:pPr>
        <w:pStyle w:val="Normal"/>
        <w:numPr>
          <w:ilvl w:val="0"/>
          <w:numId w:val="1"/>
        </w:numPr>
        <w:bidi w:val="0"/>
        <w:spacing w:lineRule="auto" w:line="240" w:before="0"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  <w:u w:val="none"/>
        </w:rPr>
        <w:t>статичний вертикалізатор</w:t>
      </w:r>
    </w:p>
    <w:p>
      <w:pPr>
        <w:pStyle w:val="Normal"/>
        <w:numPr>
          <w:ilvl w:val="0"/>
          <w:numId w:val="1"/>
        </w:numPr>
        <w:bidi w:val="0"/>
        <w:spacing w:lineRule="auto" w:line="240" w:before="0"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  <w:u w:val="none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8"/>
          <w:u w:val="none"/>
        </w:rPr>
        <w:t>фітболи в асортименті (по діаметру, формі та призначенню)</w:t>
      </w:r>
    </w:p>
    <w:p>
      <w:pPr>
        <w:pStyle w:val="Normal"/>
        <w:numPr>
          <w:ilvl w:val="0"/>
          <w:numId w:val="1"/>
        </w:numPr>
        <w:bidi w:val="0"/>
        <w:spacing w:lineRule="auto" w:line="240" w:before="0"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  <w:u w:val="none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8"/>
          <w:u w:val="none"/>
        </w:rPr>
        <w:t>степ платформи чи аеробний степпер</w:t>
      </w:r>
    </w:p>
    <w:p>
      <w:pPr>
        <w:pStyle w:val="Normal"/>
        <w:numPr>
          <w:ilvl w:val="0"/>
          <w:numId w:val="1"/>
        </w:numPr>
        <w:bidi w:val="0"/>
        <w:spacing w:lineRule="auto" w:line="240" w:before="0"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  <w:u w:val="none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8"/>
          <w:u w:val="none"/>
        </w:rPr>
        <w:t xml:space="preserve">балансувальні платформи (диски, півсфери) — </w:t>
      </w:r>
      <w:r>
        <w:rPr>
          <w:rFonts w:ascii="Times New Roman" w:hAnsi="Times New Roman"/>
          <w:b w:val="false"/>
          <w:bCs w:val="false"/>
          <w:sz w:val="28"/>
          <w:szCs w:val="28"/>
          <w:u w:val="none"/>
        </w:rPr>
        <w:t>2 штуки</w:t>
      </w:r>
    </w:p>
    <w:p>
      <w:pPr>
        <w:pStyle w:val="Normal"/>
        <w:numPr>
          <w:ilvl w:val="0"/>
          <w:numId w:val="1"/>
        </w:numPr>
        <w:bidi w:val="0"/>
        <w:spacing w:lineRule="auto" w:line="240" w:before="0"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  <w:u w:val="none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8"/>
          <w:u w:val="none"/>
        </w:rPr>
        <w:t>бруси з перешкодами</w:t>
      </w:r>
    </w:p>
    <w:p>
      <w:pPr>
        <w:pStyle w:val="Normal"/>
        <w:numPr>
          <w:ilvl w:val="0"/>
          <w:numId w:val="1"/>
        </w:numPr>
        <w:bidi w:val="0"/>
        <w:spacing w:lineRule="auto" w:line="240" w:before="0"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  <w:u w:val="none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8"/>
          <w:u w:val="none"/>
        </w:rPr>
        <w:t>сходи для відновлення навичків ходьби</w:t>
      </w:r>
    </w:p>
    <w:p>
      <w:pPr>
        <w:pStyle w:val="Normal"/>
        <w:numPr>
          <w:ilvl w:val="0"/>
          <w:numId w:val="1"/>
        </w:numPr>
        <w:bidi w:val="0"/>
        <w:spacing w:lineRule="auto" w:line="240" w:before="0"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  <w:u w:val="none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8"/>
          <w:u w:val="none"/>
        </w:rPr>
        <w:t>сходи реабілітаційні</w:t>
      </w:r>
    </w:p>
    <w:p>
      <w:pPr>
        <w:pStyle w:val="Normal"/>
        <w:numPr>
          <w:ilvl w:val="0"/>
          <w:numId w:val="1"/>
        </w:numPr>
        <w:bidi w:val="0"/>
        <w:spacing w:lineRule="auto" w:line="240" w:before="0"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  <w:u w:val="none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8"/>
          <w:u w:val="none"/>
        </w:rPr>
        <w:t>гідравлічний пінчметр</w:t>
      </w:r>
    </w:p>
    <w:p>
      <w:pPr>
        <w:pStyle w:val="Normal"/>
        <w:numPr>
          <w:ilvl w:val="0"/>
          <w:numId w:val="1"/>
        </w:numPr>
        <w:bidi w:val="0"/>
        <w:spacing w:lineRule="auto" w:line="240" w:before="0"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  <w:u w:val="none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8"/>
          <w:u w:val="none"/>
        </w:rPr>
        <w:t>гоніометр — лінійка для вимірювання рухливості суглобів</w:t>
      </w:r>
    </w:p>
    <w:p>
      <w:pPr>
        <w:pStyle w:val="Normal"/>
        <w:numPr>
          <w:ilvl w:val="0"/>
          <w:numId w:val="1"/>
        </w:numPr>
        <w:bidi w:val="0"/>
        <w:spacing w:lineRule="auto" w:line="240" w:before="0"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  <w:u w:val="none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8"/>
          <w:u w:val="none"/>
        </w:rPr>
        <w:t>динамометр кистьовий</w:t>
      </w:r>
    </w:p>
    <w:p>
      <w:pPr>
        <w:pStyle w:val="Normal"/>
        <w:numPr>
          <w:ilvl w:val="0"/>
          <w:numId w:val="1"/>
        </w:numPr>
        <w:bidi w:val="0"/>
        <w:spacing w:lineRule="auto" w:line="240" w:before="0"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  <w:u w:val="none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8"/>
          <w:u w:val="none"/>
        </w:rPr>
        <w:t>обтяжувачі  для ніг та рук</w:t>
      </w:r>
    </w:p>
    <w:p>
      <w:pPr>
        <w:pStyle w:val="Normal"/>
        <w:numPr>
          <w:ilvl w:val="0"/>
          <w:numId w:val="1"/>
        </w:numPr>
        <w:bidi w:val="0"/>
        <w:spacing w:lineRule="auto" w:line="240" w:before="0"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  <w:u w:val="none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8"/>
          <w:u w:val="none"/>
        </w:rPr>
        <w:t>шведська стінка</w:t>
      </w:r>
    </w:p>
    <w:p>
      <w:pPr>
        <w:pStyle w:val="Normal"/>
        <w:numPr>
          <w:ilvl w:val="0"/>
          <w:numId w:val="1"/>
        </w:numPr>
        <w:bidi w:val="0"/>
        <w:spacing w:lineRule="auto" w:line="240" w:before="0"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  <w:u w:val="none"/>
        </w:rPr>
        <w:t>сенсорні панелі з дрібними деталями</w:t>
      </w:r>
    </w:p>
    <w:p>
      <w:pPr>
        <w:pStyle w:val="Normal"/>
        <w:numPr>
          <w:ilvl w:val="0"/>
          <w:numId w:val="1"/>
        </w:numPr>
        <w:bidi w:val="0"/>
        <w:spacing w:lineRule="auto" w:line="240" w:before="0"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  <w:u w:val="none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8"/>
          <w:u w:val="none"/>
        </w:rPr>
        <w:t xml:space="preserve">широка кушетка з регуляцією по висоті — </w:t>
      </w:r>
      <w:r>
        <w:rPr>
          <w:rFonts w:ascii="Times New Roman" w:hAnsi="Times New Roman"/>
          <w:b w:val="false"/>
          <w:bCs w:val="false"/>
          <w:sz w:val="28"/>
          <w:szCs w:val="28"/>
          <w:u w:val="none"/>
        </w:rPr>
        <w:t>2 штуки</w:t>
      </w:r>
    </w:p>
    <w:p>
      <w:pPr>
        <w:pStyle w:val="Normal"/>
        <w:numPr>
          <w:ilvl w:val="0"/>
          <w:numId w:val="1"/>
        </w:numPr>
        <w:bidi w:val="0"/>
        <w:spacing w:lineRule="auto" w:line="240" w:before="0"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  <w:u w:val="none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8"/>
          <w:u w:val="none"/>
        </w:rPr>
        <w:t>поручні реабілітаційні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  <w:tab/>
        <w:t xml:space="preserve">Мета цього запиту – збір інформації. Цей запит не тягне за собою ніяких зобов’язань Замовника. 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  <w:tab/>
        <w:t xml:space="preserve">Наразі заклад проводить аналіз ринкових цін з метою подальшого придбання вищезазначеного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  <w:t xml:space="preserve">інвентарю та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  <w:t>обладнання з максимальною економією, ефективністю та пропорційністю. Закупівлю товару будемо проводити відповідно до вимог чинного законодавства у сфері публічних закупівель.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Товар, що пропонується, має бути новим, таким що не був в експлуатації та виготовленим не раніше 2025 року.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Товар, що пропонується,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 не має бути походженням з Російської Федерації / Республіки Білорусь / Ісламської Республіки Іран.</w:t>
      </w:r>
    </w:p>
    <w:p>
      <w:pPr>
        <w:pStyle w:val="Normal"/>
        <w:tabs>
          <w:tab w:val="clear" w:pos="708"/>
          <w:tab w:val="left" w:pos="284" w:leader="none"/>
        </w:tabs>
        <w:suppressAutoHyphens w:val="true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eastAsia="ar-SA"/>
        </w:rPr>
        <w:tab/>
        <w:t xml:space="preserve">      </w:t>
      </w:r>
      <w:r>
        <w:rPr>
          <w:rFonts w:ascii="Times New Roman" w:hAnsi="Times New Roman"/>
          <w:color w:val="000000"/>
          <w:sz w:val="28"/>
          <w:szCs w:val="28"/>
        </w:rPr>
        <w:t xml:space="preserve">Поставку товару, навантажувально-розвантажувальні роботи, </w:t>
      </w:r>
      <w:r>
        <w:rPr>
          <w:rFonts w:ascii="Times New Roman" w:hAnsi="Times New Roman"/>
          <w:sz w:val="28"/>
          <w:szCs w:val="28"/>
        </w:rPr>
        <w:t xml:space="preserve">введення його в експлуатацію </w:t>
      </w:r>
      <w:r>
        <w:rPr>
          <w:rFonts w:ascii="Times New Roman" w:hAnsi="Times New Roman"/>
          <w:color w:val="000000"/>
          <w:sz w:val="28"/>
          <w:szCs w:val="28"/>
        </w:rPr>
        <w:t>та інструктаж працівників закладу з питань експлуатації обладнання має бути здійснено силами Постачальника або за його рахунок.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Місце поставки: місто Харків, вулиця Георгія Тарасенка, будинок 126.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Строк поставки: до 20 грудня 2025 року.</w:t>
      </w:r>
    </w:p>
    <w:p>
      <w:pPr>
        <w:pStyle w:val="login-buttonuser"/>
        <w:shd w:val="clear" w:color="auto" w:fill="FFFFFF"/>
        <w:spacing w:lineRule="auto" w:line="240" w:beforeAutospacing="0" w:before="0" w:afterAutospacing="0" w:after="0"/>
        <w:ind w:firstLine="708"/>
        <w:jc w:val="both"/>
        <w:rPr/>
      </w:pPr>
      <w:r>
        <w:rPr>
          <w:sz w:val="28"/>
          <w:szCs w:val="28"/>
        </w:rPr>
        <w:t xml:space="preserve">У разі зацікавленості у співпраці просимо надати комерційну пропозицію на електронну адресу: </w:t>
      </w:r>
      <w:hyperlink r:id="rId5">
        <w:r>
          <w:rPr>
            <w:rStyle w:val="Hyperlink"/>
            <w:b/>
            <w:bCs/>
            <w:sz w:val="28"/>
            <w:szCs w:val="28"/>
          </w:rPr>
          <w:t>zakupivli.21poliklinika21@ukr.net</w:t>
        </w:r>
      </w:hyperlink>
    </w:p>
    <w:p>
      <w:pPr>
        <w:pStyle w:val="login-buttonuser"/>
        <w:shd w:val="clear" w:color="auto" w:fill="FFFFFF"/>
        <w:spacing w:lineRule="auto" w:line="240" w:beforeAutospacing="0" w:before="0" w:afterAutospacing="0" w:after="0"/>
        <w:ind w:firstLine="708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Контактна особа: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Фахівець з публічних закупівель, Третяк Наталя Сергіївна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Телефон 099-520-07-99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1</w:t>
      </w:r>
      <w:r>
        <w:rPr>
          <w:rFonts w:cs="Times New Roman" w:ascii="Times New Roman" w:hAnsi="Times New Roman"/>
          <w:sz w:val="28"/>
          <w:szCs w:val="28"/>
          <w:lang w:val="uk-UA"/>
        </w:rPr>
        <w:t>6</w:t>
      </w:r>
      <w:r>
        <w:rPr>
          <w:rFonts w:cs="Times New Roman" w:ascii="Times New Roman" w:hAnsi="Times New Roman"/>
          <w:sz w:val="28"/>
          <w:szCs w:val="28"/>
          <w:lang w:val="uk-UA"/>
        </w:rPr>
        <w:t>.09.2025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b w:val="false"/>
        <w:szCs w:val="28"/>
        <w:bCs w:val="false"/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uk-U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1d7118"/>
    <w:rPr>
      <w:color w:themeColor="hyperlink" w:val="0563C1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c83c65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Покажчик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Покажчик (user)"/>
    <w:basedOn w:val="Normal"/>
    <w:qFormat/>
    <w:pPr>
      <w:suppressLineNumbers/>
    </w:pPr>
    <w:rPr>
      <w:rFonts w:cs="Arial"/>
    </w:rPr>
  </w:style>
  <w:style w:type="paragraph" w:styleId="login-buttonuser" w:customStyle="1">
    <w:name w:val="login-button__user"/>
    <w:basedOn w:val="Normal"/>
    <w:qFormat/>
    <w:rsid w:val="003562a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c83c6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andard">
    <w:name w:val="Standard"/>
    <w:qFormat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Mangal" w:cs="MS Mincho"/>
      <w:color w:val="auto"/>
      <w:kern w:val="2"/>
      <w:sz w:val="24"/>
      <w:szCs w:val="24"/>
      <w:lang w:val="ru-RU" w:eastAsia="zh-CN" w:bidi="hi-IN"/>
    </w:rPr>
  </w:style>
  <w:style w:type="numbering" w:styleId="Style17" w:default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hyperlink" Target="mailto:poliklinika21@ukr.net" TargetMode="External"/><Relationship Id="rId4" Type="http://schemas.openxmlformats.org/officeDocument/2006/relationships/hyperlink" Target="mailto:poliklinika21@ukr.net" TargetMode="External"/><Relationship Id="rId5" Type="http://schemas.openxmlformats.org/officeDocument/2006/relationships/hyperlink" Target="mailto:zakupivli.21poliklinika21@ukr.net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Application>LibreOffice/25.2.5.2$Windows_X86_64 LibreOffice_project/03d19516eb2e1dd5d4ccd751a0d6f35f35e08022</Application>
  <AppVersion>15.0000</AppVersion>
  <Pages>2</Pages>
  <Words>360</Words>
  <Characters>2349</Characters>
  <CharactersWithSpaces>2669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2024-07-08T12:18:00Z</dcterms:created>
  <dc:creator>User</dc:creator>
  <dc:description/>
  <dc:language>ru-RU</dc:language>
  <cp:lastModifiedBy/>
  <cp:lastPrinted>2024-10-15T11:33:00Z</cp:lastPrinted>
  <dcterms:modified xsi:type="dcterms:W3CDTF">2025-09-18T13:25:43Z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